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B8" w:rsidRPr="00ED53C3" w:rsidRDefault="00BD7BB8" w:rsidP="00BD7B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C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7BB8" w:rsidRPr="00ED53C3" w:rsidRDefault="00BD7BB8" w:rsidP="00BD7B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C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D7BB8" w:rsidRPr="00ED53C3" w:rsidRDefault="00BD7BB8" w:rsidP="00BD7B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C3">
        <w:rPr>
          <w:rFonts w:ascii="Times New Roman" w:hAnsi="Times New Roman" w:cs="Times New Roman"/>
          <w:b/>
          <w:sz w:val="28"/>
          <w:szCs w:val="28"/>
        </w:rPr>
        <w:t xml:space="preserve">   Мирошкинский сельсовет</w:t>
      </w:r>
    </w:p>
    <w:p w:rsidR="00BD7BB8" w:rsidRPr="00ED53C3" w:rsidRDefault="00BD7BB8" w:rsidP="00BD7B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C3">
        <w:rPr>
          <w:rFonts w:ascii="Times New Roman" w:hAnsi="Times New Roman" w:cs="Times New Roman"/>
          <w:b/>
          <w:sz w:val="28"/>
          <w:szCs w:val="28"/>
        </w:rPr>
        <w:t xml:space="preserve">     Первомайского района</w:t>
      </w:r>
    </w:p>
    <w:p w:rsidR="00BD7BB8" w:rsidRPr="00ED53C3" w:rsidRDefault="00BD7BB8" w:rsidP="00BD7B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C3"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BD7BB8" w:rsidRPr="00ED53C3" w:rsidRDefault="00BD7BB8" w:rsidP="00BD7B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BB8" w:rsidRPr="00ED53C3" w:rsidRDefault="00BD7BB8" w:rsidP="00BD7B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C3">
        <w:rPr>
          <w:rFonts w:ascii="Times New Roman" w:hAnsi="Times New Roman" w:cs="Times New Roman"/>
          <w:b/>
          <w:sz w:val="28"/>
          <w:szCs w:val="28"/>
        </w:rPr>
        <w:t xml:space="preserve">     РАСПОРЯЖЕНИЕ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49F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49F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749F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749F0">
        <w:rPr>
          <w:rFonts w:ascii="Times New Roman" w:hAnsi="Times New Roman" w:cs="Times New Roman"/>
          <w:sz w:val="28"/>
          <w:szCs w:val="28"/>
        </w:rPr>
        <w:t>-р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муниципальных     нормативных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правовых    актов  и  их 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На основании  Федерального закона   от 25.12.2008г. № 273-ФЗ «О  противодействии коррупции»,  Федерального закона  от 06.10.2003г. № 131-ФЗ « Об общих  принципах организации местного самоуправления в Российской Федерации», Закона Оренбургской области от 15.09.2008 г.        № 2369/497- </w:t>
      </w:r>
      <w:r w:rsidRPr="00C749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749F0">
        <w:rPr>
          <w:rFonts w:ascii="Times New Roman" w:hAnsi="Times New Roman" w:cs="Times New Roman"/>
          <w:sz w:val="28"/>
          <w:szCs w:val="28"/>
        </w:rPr>
        <w:t>- ОЗ « О  профилактике  коррупции в Оренбургской области», Устава  муниципального образования  Мирошкинский  сельсовет Первомайского района  Оренбургской области :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  1. Утвердить   правила     проведения     антикоррупционной    экспертизе муниципальных нормативных  правовых актов и их проектов  согласно    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приложению №1  к настоящему распоряжению.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  2. Утвердить  методику    проведения     антикоррупционной    экспертизе муниципальных     нормативных    правовых    актов   и    их    проектов 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согласно    приложению №   2   к настоящему распоряжению.</w:t>
      </w:r>
    </w:p>
    <w:p w:rsidR="00BD7BB8" w:rsidRPr="00596BE6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942889">
        <w:rPr>
          <w:rFonts w:ascii="Times New Roman" w:hAnsi="Times New Roman" w:cs="Times New Roman"/>
          <w:sz w:val="28"/>
          <w:szCs w:val="28"/>
        </w:rPr>
        <w:t xml:space="preserve">Настоящее   распоряжение  вступает  в  силу 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42889">
        <w:rPr>
          <w:rFonts w:ascii="Times New Roman" w:hAnsi="Times New Roman" w:cs="Times New Roman"/>
          <w:sz w:val="28"/>
          <w:szCs w:val="28"/>
        </w:rPr>
        <w:t xml:space="preserve">  его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 w:rsidRPr="00942889">
        <w:rPr>
          <w:rFonts w:ascii="Times New Roman" w:hAnsi="Times New Roman" w:cs="Times New Roman"/>
          <w:sz w:val="28"/>
          <w:szCs w:val="28"/>
        </w:rPr>
        <w:t xml:space="preserve">        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2889">
        <w:rPr>
          <w:rFonts w:ascii="Times New Roman" w:hAnsi="Times New Roman" w:cs="Times New Roman"/>
          <w:sz w:val="28"/>
          <w:szCs w:val="28"/>
        </w:rPr>
        <w:t xml:space="preserve">       на        информационных       стендах администрации  Мирошкинского  сельсовета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2889">
        <w:rPr>
          <w:rFonts w:ascii="Times New Roman" w:hAnsi="Times New Roman" w:cs="Times New Roman"/>
          <w:sz w:val="28"/>
          <w:szCs w:val="28"/>
        </w:rPr>
        <w:t xml:space="preserve"> село Мирошкино, улица Центральная, 31; сельскохозяйственного производственного кооператива «Мирошкин»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2889">
        <w:rPr>
          <w:rFonts w:ascii="Times New Roman" w:hAnsi="Times New Roman" w:cs="Times New Roman"/>
          <w:sz w:val="28"/>
          <w:szCs w:val="28"/>
        </w:rPr>
        <w:t xml:space="preserve"> село Мирошкино, улица Центральная, 46; в здании  начальной школы посёлок Малочаганск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2889">
        <w:rPr>
          <w:rFonts w:ascii="Times New Roman" w:hAnsi="Times New Roman" w:cs="Times New Roman"/>
          <w:sz w:val="28"/>
          <w:szCs w:val="28"/>
        </w:rPr>
        <w:t xml:space="preserve">  посёлок Малочаганск, улица Мирная, 5 и подлежит размещению в информационно-телекоммуникационной сети Интернет на </w:t>
      </w:r>
      <w:hyperlink r:id="rId4" w:history="1">
        <w:r w:rsidRPr="00942889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9428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район.  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  4. Контроль  за  исполнением   настоящего   распоряжения   оставляю    за 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F0">
        <w:rPr>
          <w:rFonts w:ascii="Times New Roman" w:hAnsi="Times New Roman" w:cs="Times New Roman"/>
          <w:sz w:val="28"/>
          <w:szCs w:val="28"/>
        </w:rPr>
        <w:t>собой.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Мирошкинский сельсовет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.Ю.Слатенков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Разослано : в дело,  администрации района,  прокуратура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D7BB8" w:rsidRPr="00C749F0" w:rsidRDefault="00BD7BB8" w:rsidP="00BD7B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к распоряжению главы  муниципального</w:t>
      </w:r>
    </w:p>
    <w:p w:rsidR="00BD7BB8" w:rsidRPr="00C749F0" w:rsidRDefault="00BD7BB8" w:rsidP="00BD7B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образования Мирошкинский сельсовет</w:t>
      </w:r>
    </w:p>
    <w:p w:rsidR="00BD7BB8" w:rsidRPr="00C749F0" w:rsidRDefault="00BD7BB8" w:rsidP="00BD7B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49F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49F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749F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49F0">
        <w:rPr>
          <w:rFonts w:ascii="Times New Roman" w:hAnsi="Times New Roman" w:cs="Times New Roman"/>
          <w:sz w:val="28"/>
          <w:szCs w:val="28"/>
        </w:rPr>
        <w:t>3-р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AF0C42" w:rsidRDefault="00BD7BB8" w:rsidP="00BD7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4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BD7BB8" w:rsidRPr="00AF0C42" w:rsidRDefault="00BD7BB8" w:rsidP="00BD7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42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 муниципальных</w:t>
      </w:r>
    </w:p>
    <w:p w:rsidR="00BD7BB8" w:rsidRPr="00AF0C42" w:rsidRDefault="00BD7BB8" w:rsidP="00BD7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42">
        <w:rPr>
          <w:rFonts w:ascii="Times New Roman" w:hAnsi="Times New Roman" w:cs="Times New Roman"/>
          <w:b/>
          <w:sz w:val="28"/>
          <w:szCs w:val="28"/>
        </w:rPr>
        <w:t>нормативных  правовых актов и их проектов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     1. Антикоррупционная экспертиза- экспертиза муниципальных нормативных  правовых актов и проектов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Pr="00C749F0">
        <w:rPr>
          <w:rFonts w:ascii="Times New Roman" w:hAnsi="Times New Roman" w:cs="Times New Roman"/>
          <w:sz w:val="28"/>
          <w:szCs w:val="28"/>
        </w:rPr>
        <w:t xml:space="preserve"> в целях выявления в них </w:t>
      </w:r>
      <w:r>
        <w:rPr>
          <w:rFonts w:ascii="Times New Roman" w:hAnsi="Times New Roman" w:cs="Times New Roman"/>
          <w:sz w:val="28"/>
          <w:szCs w:val="28"/>
        </w:rPr>
        <w:t>коррупционных факторах</w:t>
      </w:r>
      <w:r w:rsidRPr="00C749F0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и их последующего устранения.</w:t>
      </w:r>
      <w:r w:rsidRPr="00C749F0">
        <w:rPr>
          <w:rFonts w:ascii="Times New Roman" w:hAnsi="Times New Roman" w:cs="Times New Roman"/>
          <w:sz w:val="28"/>
          <w:szCs w:val="28"/>
        </w:rPr>
        <w:t>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       2.  Антикоррупционная экспертиза  проводится в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 w:rsidRPr="00C749F0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749F0">
        <w:rPr>
          <w:rFonts w:ascii="Times New Roman" w:hAnsi="Times New Roman" w:cs="Times New Roman"/>
          <w:sz w:val="28"/>
          <w:szCs w:val="28"/>
        </w:rPr>
        <w:t xml:space="preserve"> Мирошкинск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749F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C749F0">
        <w:rPr>
          <w:rFonts w:ascii="Times New Roman" w:hAnsi="Times New Roman" w:cs="Times New Roman"/>
          <w:sz w:val="28"/>
          <w:szCs w:val="28"/>
        </w:rPr>
        <w:t>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    3. Решение о проведении антикоррупционной экспертизы действующего  муниципального  нормативного  правового акта, изданного Советом  депутатов муниципального образования Мирошкинский сельсовет,  может быть принято Советом депутатов муниципального образования Мирошкинский сельсовет или главой муниципального образования Мирошкинский сельсовет. 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    4. Решение о проведении антикоррупционной экспертизы  действующего муниципального  нормативного  правового акта администрации муниципального образования Мирошкинский  сельсовет может быть  принято  главой муниципального образования Мирошкинский сельсовет.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942889">
        <w:rPr>
          <w:rFonts w:ascii="Times New Roman" w:hAnsi="Times New Roman" w:cs="Times New Roman"/>
          <w:sz w:val="28"/>
          <w:szCs w:val="28"/>
        </w:rPr>
        <w:t xml:space="preserve">Антикорупционная экспертиза проектов нормативных правовых актов муниципального образования Мирошкинский сельсовет Первомайского района Оренбургской области и нормативных правовых актов муниципального образования Мирошкинский сельсовет Первомайского района Оренбургской области проводиться в соответствии с методикой проведения антикорупционной  экспертизы нормативных правовых актов и проектов нормативных правовых актов,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288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26.02.2010 г. № 96 «Об антикорупционной экспертизе нормативных правовых актов и проектов нормативных пр</w:t>
      </w:r>
      <w:r>
        <w:rPr>
          <w:rFonts w:ascii="Times New Roman" w:hAnsi="Times New Roman" w:cs="Times New Roman"/>
          <w:sz w:val="28"/>
          <w:szCs w:val="28"/>
        </w:rPr>
        <w:t>авовых актов» (далее-Методика).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 6. Антикоррупционная экспертиза  проводится :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-  в отношении  нормативных  правовых актов Совета депутатов  муниципального образования Мирошкинский сельсовет и их проектов,  в отношении  нормативных  правовых актов  администрации  муниципального образования Мирошкинский сельсовет и их проектов  -  специалистом 1 категории администрации Мирошкинского сельсовета 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lastRenderedPageBreak/>
        <w:t xml:space="preserve">       7. Антикоррупционная экспертиза  проводится  при  проведении </w:t>
      </w:r>
      <w:r>
        <w:rPr>
          <w:rFonts w:ascii="Times New Roman" w:hAnsi="Times New Roman" w:cs="Times New Roman"/>
          <w:sz w:val="28"/>
          <w:szCs w:val="28"/>
        </w:rPr>
        <w:t>правовой</w:t>
      </w:r>
      <w:r w:rsidRPr="00C749F0">
        <w:rPr>
          <w:rFonts w:ascii="Times New Roman" w:hAnsi="Times New Roman" w:cs="Times New Roman"/>
          <w:sz w:val="28"/>
          <w:szCs w:val="28"/>
        </w:rPr>
        <w:t xml:space="preserve">  экспертизы  проекта  муниципального нормативного  правового акта.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  8. Результаты антикоррупционной экспертизы  оформляются в соответствии с методикой и отражаются в заключении,  подготавливаемом  по  итогам </w:t>
      </w:r>
      <w:r>
        <w:rPr>
          <w:rFonts w:ascii="Times New Roman" w:hAnsi="Times New Roman" w:cs="Times New Roman"/>
          <w:sz w:val="28"/>
          <w:szCs w:val="28"/>
        </w:rPr>
        <w:t>правовой</w:t>
      </w:r>
      <w:r w:rsidRPr="00C749F0"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нормативных  правовых актов.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 9. </w:t>
      </w:r>
      <w:r>
        <w:rPr>
          <w:rFonts w:ascii="Times New Roman" w:hAnsi="Times New Roman" w:cs="Times New Roman"/>
          <w:sz w:val="28"/>
          <w:szCs w:val="28"/>
        </w:rPr>
        <w:t>Коррупционные факторы, выявленные при проведении антикоррупционной экспертизы проекта муниципального нормативного правового акта, устраняются на стадии доработки проекта его разработчиками.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D7BB8" w:rsidRDefault="00BD7BB8" w:rsidP="00BD7B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D7BB8" w:rsidRDefault="00BD7BB8" w:rsidP="00BD7B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F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D7BB8" w:rsidRPr="00C749F0" w:rsidRDefault="00BD7BB8" w:rsidP="00BD7B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Мирошкинский сельсовет</w:t>
      </w:r>
    </w:p>
    <w:p w:rsidR="00BD7BB8" w:rsidRPr="00C749F0" w:rsidRDefault="00BD7BB8" w:rsidP="00BD7B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49F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49F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749F0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49F0">
        <w:rPr>
          <w:rFonts w:ascii="Times New Roman" w:hAnsi="Times New Roman" w:cs="Times New Roman"/>
          <w:sz w:val="28"/>
          <w:szCs w:val="28"/>
        </w:rPr>
        <w:t>3-р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AF0C42" w:rsidRDefault="00BD7BB8" w:rsidP="00BD7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42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D7BB8" w:rsidRPr="00AF0C42" w:rsidRDefault="00BD7BB8" w:rsidP="00BD7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42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 муниципальных</w:t>
      </w:r>
    </w:p>
    <w:p w:rsidR="00BD7BB8" w:rsidRPr="00AF0C42" w:rsidRDefault="00BD7BB8" w:rsidP="00BD7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42">
        <w:rPr>
          <w:rFonts w:ascii="Times New Roman" w:hAnsi="Times New Roman" w:cs="Times New Roman"/>
          <w:b/>
          <w:sz w:val="28"/>
          <w:szCs w:val="28"/>
        </w:rPr>
        <w:t>нормативных  правовых актов и их проектов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1. Основной  задачей применения  настоящей методики является обеспечение проведения антикоррупционной экспертизы муниципальных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Нормативных  правовых актов и их проектов  в целях выявления в них  положений, способствующих  созданию условий для  проявления  коррупции, и предотвращения в них указанных положений.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2. В настоящей методике определяются правила предупреждения и выявления  при подготовке и принятии документов коррупционных факторов и коррупциогенных норм.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 Коррупционными факторами  признаются  положения  проектов актов,  которые  могут  способствовать  проявлениям  коррупции при  применении  документов , в том числе  могут стать непосредственной основой коррупционной практики  либо  создавать  условия легитимности коррупционных деяний, а также допускать или провоцировать их.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Коррупциогенными нормами  признаются положения  проектов актов, содержащие  коррупционные  факторы.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2. Основные правила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1. Эффективность  проведения антикоррупционной экспертизы определяется ее системностью,  достоверностью и проверяемостью результатов.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2. Для  обеспечения системности, достоверности и проверяемости результатов антикоррупционной экспертизы необходимо проводить  антикоррупционную экспертизу  каждой нормы  проекта акта и излагать ее результаты единообразно с учетом состава  и  последовательности  коррупционных факторов.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3. По результатам антикоррупционной экспертизы составляется экспертное  заключение , в котором  отражаются  все  выявленные положения  проекта акта, способствующие созданию  условий для проявления коррупции, с указанием  структурных единиц  проекта документа (разделы, главы, статьи, части,  пункты, подпункты, абзацы) и  соответствующих факторов.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lastRenderedPageBreak/>
        <w:t xml:space="preserve">    Заключение  по итогам  антикоррупционной  экспертизы составляется в форме отдельного  документа или отдельным разделом в заключении о законности ( незаконности)  проекта правового акта.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В экспертном заключении могут быть отражены возможные негативные  последствия сохранения в  проекте акта выявленных коррупционных  факторов.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4. Выявленные при проведении  антикоррупционной  экспертизы  положения, не  относящиеся в соответствии с настоящей методикой к коррупционным  факторам, но  которые могут способствовать  созданию  условий для проявления коррупции, указываются в экспертном  заключении.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3. Коррупционные факторы.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1. Коррупционными факторами  являются :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а) факторы, связанные с  реализацией полномочий органа местного  самоуправления;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б) факторы, связанные с наличием правовых  пробелов;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в) факторы системного характера.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2. Факторы, связанные с реализацией полномочий органа местного самоуправления, выражаются в :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а) широте  дискреционных  полномочий -  отсутствии или неопределенности сроков,  условий или оснований принятия решения, наличии  дублирующих  полномочий органов местного самоуправления ( их  должностных лиц);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б)  определении  компенсации по формуле «вправе» - диспозитивном установлении  возможности совершения органами местного самоуправления ( их должностными лицами)  действий  в  отношении граждан и организаций;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в) наличии  завышенных  требований  к лицу, предъявленных для реализации 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принадлежащего ему права, - установлении  неопределенных, трудновыполнимых и обременительных требований к гражданам и организациям;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г) злоупотреблении правом заявителя органами местного самоуправления      (их должностными лицами)-  отсутствии четкой регламентации прав граждан и организаций;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д) выборочном изменении объема прав – возможности необоснованного установления исключений из общего порядка для граждан и организаций  по усмотрению органов местного самоуправления ( их должностных лиц);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е) чрезмерной свободе нормотворчества администрации  сельсовета – чрезмерном наличии  бланкетных и отсылочных норм, приводящем к  принятию актов администрации сельсовета, вторгающихся в компетенцию Совета депутатов муниципального образования Мирошкинский сельсовет, принявшего первоначальный нормативный правовой акт;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ж) принятии нормативного правового акта сверх компетенции – нарушении  компетенции органов местного самоуправления ( их должностных лиц) при 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принятии  нормативных  правовых актов;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lastRenderedPageBreak/>
        <w:t>з) юридико-лингвистической  неопределенности – употреблении неустоявшихся, двусмысленных терминов и категорий оценочного характера.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3. Факторы, связанные с правовыми пробелами,  свидетельствуют об отсутствии правового регулирования некоторых вопросов в проекте акта и выражаются в : 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а) существовании  собственно  пробела в правовом  регулировании – отсутствии в проекте акта  нормы,  регулирующей определенные правоотношения, виды деятельности и так далее;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б) отсутствии административных  процедур – отсутствии  порядка совершения  органами местного самоуправления ( их должностными  лицами) определенных действий либо одного из элементов такого порядка;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в) отказе от конкурсных (аукционных) процедур -  закреплении административного порядка предоставления права ( блага);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г) отсутствии запретов и ограничений для органов местного самоуправления ( их должностных лиц)-  отсутствии превентивных антикоррупционных норм, определяющих статус муниципальных служащих в коррупциогенных отраслях;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д) отсутствии мер ответственности органов местного самоуправления ( их  должностных лиц) -  отсутствии норм о юридической ответственности служащих, а также норм об обжаловании их действий ( бездействия) и решений;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е) отсутствии  указания на формы , виды контроля за органами местного самоуправления ( их должностными лицами) – отсутствии норм, обеспечивающих  возможность осуществления контроля, за  действиями органов  местного самоуправления ( их должностных лиц, муниципальных служащих);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ж) нарушении режима прозрачности информации -  отсутствии норм, предусматривающих  раскрытие информации о деятельности органов местного самоуправления ( их должностных лиц), и порядка  получения информации по  запросам граждан и организаций.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>4. Факторами  системного характера являются факторы, обнаружить которые  можно  при комплексном анализе проекта  акта , - нормативные коллизии.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 Нормативные коллизии   -  противоречия, в том числе  внутренние,  между  нормами,  создающие для органов местного самоуправления   ( их должностных лиц)  возможность произвольного  выбора норм,  подлежащих применению в  конкретном случае.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9F0">
        <w:rPr>
          <w:rFonts w:ascii="Times New Roman" w:hAnsi="Times New Roman" w:cs="Times New Roman"/>
          <w:sz w:val="28"/>
          <w:szCs w:val="28"/>
        </w:rPr>
        <w:t xml:space="preserve">     На  наличие   такого  коррупционного фактора указывает любой вид коллизии,  если  возможность ее  разрешения зависит от  усмотрения органов местного  самоуправления   ( их должностных лиц).</w:t>
      </w: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B8" w:rsidRPr="00C749F0" w:rsidRDefault="00BD7BB8" w:rsidP="00BD7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15A5" w:rsidRDefault="008E15A5"/>
    <w:sectPr w:rsidR="008E15A5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BB8"/>
    <w:rsid w:val="008E15A5"/>
    <w:rsid w:val="00BD7BB8"/>
    <w:rsid w:val="00F1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9886</Characters>
  <Application>Microsoft Office Word</Application>
  <DocSecurity>0</DocSecurity>
  <Lines>82</Lines>
  <Paragraphs>23</Paragraphs>
  <ScaleCrop>false</ScaleCrop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2018-06-21T10:49:00Z</dcterms:created>
  <dcterms:modified xsi:type="dcterms:W3CDTF">2018-06-21T10:49:00Z</dcterms:modified>
</cp:coreProperties>
</file>